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96" w:type="dxa"/>
        <w:tblInd w:w="-318" w:type="dxa"/>
        <w:tblLayout w:type="fixed"/>
        <w:tblLook w:val="0000" w:firstRow="0" w:lastRow="0" w:firstColumn="0" w:lastColumn="0" w:noHBand="0" w:noVBand="0"/>
      </w:tblPr>
      <w:tblGrid>
        <w:gridCol w:w="3687"/>
        <w:gridCol w:w="6209"/>
      </w:tblGrid>
      <w:tr w:rsidR="00C061C3" w:rsidRPr="00C061C3" w:rsidTr="00A06505">
        <w:tc>
          <w:tcPr>
            <w:tcW w:w="3687" w:type="dxa"/>
          </w:tcPr>
          <w:p w:rsidR="00B36C64" w:rsidRPr="00C061C3" w:rsidRDefault="00B36C64" w:rsidP="00A06505">
            <w:pPr>
              <w:pStyle w:val="Heading5"/>
              <w:rPr>
                <w:rFonts w:ascii="Times New Roman" w:hAnsi="Times New Roman"/>
                <w:szCs w:val="28"/>
                <w:lang w:val="nl-NL"/>
              </w:rPr>
            </w:pPr>
            <w:r w:rsidRPr="00C061C3">
              <w:rPr>
                <w:rFonts w:ascii="Times New Roman" w:hAnsi="Times New Roman"/>
                <w:szCs w:val="28"/>
                <w:lang w:val="nl-NL"/>
              </w:rPr>
              <w:t>BỘ TƯ PHÁP</w:t>
            </w:r>
          </w:p>
          <w:p w:rsidR="00B36C64" w:rsidRPr="00C061C3" w:rsidRDefault="00B36C64" w:rsidP="00A06505">
            <w:pPr>
              <w:rPr>
                <w:b/>
                <w:sz w:val="28"/>
                <w:szCs w:val="28"/>
                <w:lang w:val="nl-NL"/>
              </w:rPr>
            </w:pPr>
            <w:r w:rsidRPr="00C061C3">
              <w:rPr>
                <w:b/>
                <w:noProof/>
                <w:sz w:val="28"/>
                <w:szCs w:val="28"/>
              </w:rPr>
              <mc:AlternateContent>
                <mc:Choice Requires="wps">
                  <w:drawing>
                    <wp:anchor distT="0" distB="0" distL="114300" distR="114300" simplePos="0" relativeHeight="251656192" behindDoc="0" locked="0" layoutInCell="1" allowOverlap="1" wp14:anchorId="3D11C60C" wp14:editId="6DE79D7D">
                      <wp:simplePos x="0" y="0"/>
                      <wp:positionH relativeFrom="column">
                        <wp:posOffset>853440</wp:posOffset>
                      </wp:positionH>
                      <wp:positionV relativeFrom="paragraph">
                        <wp:posOffset>52070</wp:posOffset>
                      </wp:positionV>
                      <wp:extent cx="457200" cy="0"/>
                      <wp:effectExtent l="7620" t="5080" r="1143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13F6C"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4.1pt" to="103.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tfGw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"/>
                  </w:pict>
                </mc:Fallback>
              </mc:AlternateContent>
            </w:r>
            <w:r w:rsidRPr="00C061C3">
              <w:rPr>
                <w:b/>
                <w:sz w:val="28"/>
                <w:szCs w:val="28"/>
                <w:lang w:val="nl-NL"/>
              </w:rPr>
              <w:t xml:space="preserve">                   </w:t>
            </w:r>
          </w:p>
          <w:p w:rsidR="00B36C64" w:rsidRPr="00C061C3" w:rsidRDefault="00B36C64" w:rsidP="00A06505">
            <w:pPr>
              <w:rPr>
                <w:sz w:val="2"/>
                <w:szCs w:val="2"/>
                <w:lang w:val="nl-NL"/>
              </w:rPr>
            </w:pPr>
          </w:p>
          <w:p w:rsidR="00B36C64" w:rsidRPr="00C061C3" w:rsidRDefault="00B36C64" w:rsidP="00A06505">
            <w:pPr>
              <w:rPr>
                <w:sz w:val="2"/>
                <w:szCs w:val="2"/>
                <w:lang w:val="nl-NL"/>
              </w:rPr>
            </w:pPr>
          </w:p>
          <w:p w:rsidR="00B36C64" w:rsidRPr="00C061C3" w:rsidRDefault="00B36C64" w:rsidP="00A06505">
            <w:pPr>
              <w:rPr>
                <w:sz w:val="2"/>
                <w:szCs w:val="2"/>
                <w:lang w:val="nl-NL"/>
              </w:rPr>
            </w:pPr>
          </w:p>
          <w:p w:rsidR="00B36C64" w:rsidRPr="00C061C3" w:rsidRDefault="00B36C64" w:rsidP="00A06505">
            <w:pPr>
              <w:rPr>
                <w:sz w:val="2"/>
                <w:szCs w:val="2"/>
                <w:lang w:val="nl-NL"/>
              </w:rPr>
            </w:pPr>
          </w:p>
          <w:p w:rsidR="00B36C64" w:rsidRPr="00C061C3" w:rsidRDefault="00B36C64" w:rsidP="00A06505">
            <w:pPr>
              <w:rPr>
                <w:sz w:val="2"/>
                <w:szCs w:val="2"/>
                <w:lang w:val="nl-NL"/>
              </w:rPr>
            </w:pPr>
          </w:p>
          <w:p w:rsidR="00B36C64" w:rsidRPr="00C061C3" w:rsidRDefault="00B36C64" w:rsidP="00A06505">
            <w:pPr>
              <w:rPr>
                <w:sz w:val="2"/>
                <w:szCs w:val="2"/>
                <w:lang w:val="nl-NL"/>
              </w:rPr>
            </w:pPr>
          </w:p>
          <w:p w:rsidR="00B36C64" w:rsidRPr="00C061C3" w:rsidRDefault="00B36C64" w:rsidP="00A06505">
            <w:pPr>
              <w:rPr>
                <w:sz w:val="2"/>
                <w:szCs w:val="2"/>
                <w:lang w:val="nl-NL"/>
              </w:rPr>
            </w:pPr>
          </w:p>
          <w:p w:rsidR="00B36C64" w:rsidRPr="00C061C3" w:rsidRDefault="00B36C64" w:rsidP="00A06505">
            <w:pPr>
              <w:rPr>
                <w:sz w:val="2"/>
                <w:szCs w:val="2"/>
                <w:lang w:val="nl-NL"/>
              </w:rPr>
            </w:pPr>
          </w:p>
          <w:p w:rsidR="00B36C64" w:rsidRPr="00C061C3" w:rsidRDefault="00B36C64" w:rsidP="00A06505">
            <w:pPr>
              <w:jc w:val="center"/>
              <w:rPr>
                <w:sz w:val="2"/>
                <w:szCs w:val="2"/>
                <w:lang w:val="nl-NL"/>
              </w:rPr>
            </w:pPr>
          </w:p>
          <w:p w:rsidR="00B36C64" w:rsidRPr="00C061C3" w:rsidRDefault="00B36C64" w:rsidP="00A06505">
            <w:pPr>
              <w:jc w:val="center"/>
              <w:rPr>
                <w:sz w:val="28"/>
                <w:szCs w:val="28"/>
                <w:lang w:val="nl-NL"/>
              </w:rPr>
            </w:pPr>
            <w:r w:rsidRPr="00C061C3">
              <w:rPr>
                <w:sz w:val="28"/>
                <w:szCs w:val="28"/>
                <w:lang w:val="nl-NL"/>
              </w:rPr>
              <w:t xml:space="preserve">Số: </w:t>
            </w:r>
            <w:r w:rsidR="00FC2AFC">
              <w:rPr>
                <w:sz w:val="28"/>
                <w:szCs w:val="28"/>
              </w:rPr>
              <w:t xml:space="preserve">625 </w:t>
            </w:r>
            <w:r w:rsidRPr="00C061C3">
              <w:rPr>
                <w:sz w:val="28"/>
                <w:szCs w:val="28"/>
                <w:lang w:val="nl-NL"/>
              </w:rPr>
              <w:t>/BTP-TCCB</w:t>
            </w:r>
          </w:p>
          <w:p w:rsidR="00B36C64" w:rsidRPr="00C061C3" w:rsidRDefault="00B36C64" w:rsidP="00A06505">
            <w:pPr>
              <w:pStyle w:val="Heading2"/>
              <w:jc w:val="center"/>
              <w:rPr>
                <w:rFonts w:ascii="Times New Roman" w:hAnsi="Times New Roman"/>
                <w:b w:val="0"/>
                <w:i w:val="0"/>
                <w:spacing w:val="-4"/>
                <w:sz w:val="24"/>
                <w:szCs w:val="24"/>
                <w:lang w:val="nl-NL"/>
              </w:rPr>
            </w:pPr>
            <w:r w:rsidRPr="00C061C3">
              <w:rPr>
                <w:rFonts w:ascii="Times New Roman" w:hAnsi="Times New Roman"/>
                <w:b w:val="0"/>
                <w:i w:val="0"/>
                <w:spacing w:val="-4"/>
                <w:sz w:val="24"/>
                <w:szCs w:val="24"/>
                <w:lang w:val="nl-NL"/>
              </w:rPr>
              <w:t xml:space="preserve">V/v triển khai công tác đảm bảo an ninh, trật tự, an toàn cơ quan, đơn vị trong thời gian nghỉ </w:t>
            </w:r>
            <w:r w:rsidR="00D05662" w:rsidRPr="00C061C3">
              <w:rPr>
                <w:rFonts w:ascii="Times New Roman" w:hAnsi="Times New Roman"/>
                <w:b w:val="0"/>
                <w:i w:val="0"/>
                <w:sz w:val="24"/>
                <w:szCs w:val="24"/>
                <w:lang w:val="nl-NL"/>
              </w:rPr>
              <w:t xml:space="preserve">Tết Nguyên đán </w:t>
            </w:r>
            <w:r w:rsidR="00D05662" w:rsidRPr="00C061C3">
              <w:rPr>
                <w:rFonts w:ascii="Times New Roman" w:hAnsi="Times New Roman"/>
                <w:b w:val="0"/>
                <w:i w:val="0"/>
                <w:spacing w:val="-3"/>
                <w:sz w:val="24"/>
                <w:szCs w:val="24"/>
              </w:rPr>
              <w:t>Giáp Thìn năm 2024</w:t>
            </w:r>
          </w:p>
          <w:p w:rsidR="00B36C64" w:rsidRPr="00C061C3" w:rsidRDefault="00B36C64" w:rsidP="00A06505">
            <w:pPr>
              <w:jc w:val="center"/>
              <w:rPr>
                <w:sz w:val="28"/>
                <w:szCs w:val="28"/>
                <w:lang w:val="nl-NL"/>
              </w:rPr>
            </w:pPr>
          </w:p>
        </w:tc>
        <w:tc>
          <w:tcPr>
            <w:tcW w:w="6209" w:type="dxa"/>
          </w:tcPr>
          <w:p w:rsidR="00B36C64" w:rsidRPr="00C061C3" w:rsidRDefault="00B36C64" w:rsidP="00A06505">
            <w:pPr>
              <w:jc w:val="center"/>
              <w:rPr>
                <w:b/>
                <w:sz w:val="28"/>
                <w:szCs w:val="28"/>
                <w:lang w:val="nl-NL"/>
              </w:rPr>
            </w:pPr>
            <w:r w:rsidRPr="00C061C3">
              <w:rPr>
                <w:b/>
                <w:sz w:val="28"/>
                <w:szCs w:val="28"/>
                <w:lang w:val="nl-NL"/>
              </w:rPr>
              <w:t>CỘNG HÒA XÃ HỘI CHỦ NGHĨA VIỆT NAM</w:t>
            </w:r>
          </w:p>
          <w:p w:rsidR="00B36C64" w:rsidRPr="00C061C3" w:rsidRDefault="00B36C64" w:rsidP="00A06505">
            <w:pPr>
              <w:jc w:val="center"/>
              <w:rPr>
                <w:sz w:val="28"/>
                <w:szCs w:val="28"/>
                <w:lang w:val="nl-NL"/>
              </w:rPr>
            </w:pPr>
            <w:r w:rsidRPr="00C061C3">
              <w:rPr>
                <w:b/>
                <w:sz w:val="28"/>
                <w:szCs w:val="28"/>
                <w:lang w:val="nl-NL"/>
              </w:rPr>
              <w:t xml:space="preserve"> Độc lập - Tự do - Hạnh phúc</w:t>
            </w:r>
          </w:p>
          <w:p w:rsidR="00B36C64" w:rsidRPr="00C061C3" w:rsidRDefault="00B36C64" w:rsidP="00FC2AFC">
            <w:pPr>
              <w:spacing w:before="240"/>
              <w:jc w:val="center"/>
              <w:rPr>
                <w:i/>
                <w:sz w:val="28"/>
                <w:szCs w:val="28"/>
                <w:lang w:val="nl-NL"/>
              </w:rPr>
            </w:pPr>
            <w:r w:rsidRPr="00C061C3">
              <w:rPr>
                <w:i/>
                <w:noProof/>
                <w:sz w:val="28"/>
                <w:szCs w:val="28"/>
              </w:rPr>
              <mc:AlternateContent>
                <mc:Choice Requires="wps">
                  <w:drawing>
                    <wp:anchor distT="0" distB="0" distL="114300" distR="114300" simplePos="0" relativeHeight="251658240" behindDoc="0" locked="0" layoutInCell="1" allowOverlap="1" wp14:anchorId="6991AA29" wp14:editId="1439DA83">
                      <wp:simplePos x="0" y="0"/>
                      <wp:positionH relativeFrom="column">
                        <wp:posOffset>807720</wp:posOffset>
                      </wp:positionH>
                      <wp:positionV relativeFrom="paragraph">
                        <wp:posOffset>30480</wp:posOffset>
                      </wp:positionV>
                      <wp:extent cx="2211705" cy="0"/>
                      <wp:effectExtent l="7620" t="6985" r="952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A216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pt,2.4pt" to="237.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4kVHA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"/>
                  </w:pict>
                </mc:Fallback>
              </mc:AlternateContent>
            </w:r>
            <w:r w:rsidRPr="00C061C3">
              <w:rPr>
                <w:i/>
                <w:sz w:val="28"/>
                <w:szCs w:val="28"/>
                <w:lang w:val="nl-NL"/>
              </w:rPr>
              <w:t xml:space="preserve">Hà Nội, ngày </w:t>
            </w:r>
            <w:r w:rsidR="00FC2AFC">
              <w:rPr>
                <w:i/>
                <w:sz w:val="28"/>
                <w:szCs w:val="28"/>
              </w:rPr>
              <w:t xml:space="preserve">02 </w:t>
            </w:r>
            <w:r w:rsidRPr="00C061C3">
              <w:rPr>
                <w:i/>
                <w:sz w:val="28"/>
                <w:szCs w:val="28"/>
                <w:lang w:val="nl-NL"/>
              </w:rPr>
              <w:t>tháng</w:t>
            </w:r>
            <w:r w:rsidR="00FC2AFC">
              <w:rPr>
                <w:i/>
                <w:sz w:val="28"/>
                <w:szCs w:val="28"/>
                <w:lang w:val="nl-NL"/>
              </w:rPr>
              <w:t xml:space="preserve"> 02 </w:t>
            </w:r>
            <w:r w:rsidRPr="00C061C3">
              <w:rPr>
                <w:i/>
                <w:sz w:val="28"/>
                <w:szCs w:val="28"/>
                <w:lang w:val="nl-NL"/>
              </w:rPr>
              <w:t>năm 202</w:t>
            </w:r>
            <w:r w:rsidR="00374415" w:rsidRPr="00C061C3">
              <w:rPr>
                <w:i/>
                <w:sz w:val="28"/>
                <w:szCs w:val="28"/>
                <w:lang w:val="nl-NL"/>
              </w:rPr>
              <w:t>4</w:t>
            </w:r>
          </w:p>
        </w:tc>
      </w:tr>
    </w:tbl>
    <w:p w:rsidR="00B36C64" w:rsidRPr="00C061C3" w:rsidRDefault="00B36C64" w:rsidP="00B36C64">
      <w:pPr>
        <w:tabs>
          <w:tab w:val="left" w:pos="3540"/>
        </w:tabs>
        <w:spacing w:before="120" w:after="240"/>
        <w:jc w:val="center"/>
        <w:rPr>
          <w:sz w:val="28"/>
          <w:szCs w:val="28"/>
          <w:lang w:val="nl-NL"/>
        </w:rPr>
      </w:pPr>
      <w:r w:rsidRPr="00C061C3">
        <w:rPr>
          <w:sz w:val="28"/>
          <w:szCs w:val="28"/>
          <w:lang w:val="nl-NL"/>
        </w:rPr>
        <w:t>Kính gửi:</w:t>
      </w:r>
      <w:r w:rsidRPr="00C061C3">
        <w:rPr>
          <w:b/>
          <w:sz w:val="28"/>
          <w:szCs w:val="28"/>
          <w:lang w:val="nl-NL"/>
        </w:rPr>
        <w:t xml:space="preserve"> </w:t>
      </w:r>
      <w:r w:rsidRPr="00C061C3">
        <w:rPr>
          <w:sz w:val="28"/>
          <w:szCs w:val="28"/>
          <w:lang w:val="nl-NL"/>
        </w:rPr>
        <w:t>Thủ trưởng các đơn vị thuộc Bộ</w:t>
      </w:r>
    </w:p>
    <w:p w:rsidR="00B36C64" w:rsidRPr="00C061C3" w:rsidRDefault="00B36C64" w:rsidP="00B15BAF">
      <w:pPr>
        <w:pStyle w:val="Heading2"/>
        <w:spacing w:before="120" w:after="120" w:line="360" w:lineRule="exact"/>
        <w:jc w:val="both"/>
        <w:rPr>
          <w:rFonts w:ascii="Times New Roman" w:hAnsi="Times New Roman"/>
          <w:b w:val="0"/>
          <w:i w:val="0"/>
          <w:spacing w:val="-4"/>
          <w:sz w:val="28"/>
          <w:szCs w:val="28"/>
          <w:lang w:val="nl-NL"/>
        </w:rPr>
      </w:pPr>
      <w:r w:rsidRPr="00C061C3">
        <w:rPr>
          <w:rFonts w:ascii="Times New Roman" w:hAnsi="Times New Roman"/>
          <w:lang w:val="nl-NL"/>
        </w:rPr>
        <w:tab/>
      </w:r>
      <w:r w:rsidRPr="00C061C3">
        <w:rPr>
          <w:rFonts w:ascii="Times New Roman" w:hAnsi="Times New Roman"/>
          <w:b w:val="0"/>
          <w:i w:val="0"/>
          <w:sz w:val="28"/>
          <w:szCs w:val="28"/>
          <w:lang w:val="nl-NL"/>
        </w:rPr>
        <w:t xml:space="preserve">Để đảm bảo an ninh, trật tự cơ quan, đơn vị trong dịp </w:t>
      </w:r>
      <w:r w:rsidR="00D05662" w:rsidRPr="00C061C3">
        <w:rPr>
          <w:rFonts w:ascii="Times New Roman" w:hAnsi="Times New Roman"/>
          <w:b w:val="0"/>
          <w:i w:val="0"/>
          <w:sz w:val="28"/>
          <w:szCs w:val="28"/>
          <w:lang w:val="nl-NL"/>
        </w:rPr>
        <w:t xml:space="preserve">Tết Nguyên đán </w:t>
      </w:r>
      <w:r w:rsidR="00D05662" w:rsidRPr="00C061C3">
        <w:rPr>
          <w:rFonts w:ascii="Times New Roman" w:hAnsi="Times New Roman"/>
          <w:b w:val="0"/>
          <w:i w:val="0"/>
          <w:spacing w:val="-3"/>
          <w:sz w:val="28"/>
          <w:szCs w:val="28"/>
        </w:rPr>
        <w:t>Giáp Thìn năm 2024</w:t>
      </w:r>
      <w:r w:rsidRPr="00C061C3">
        <w:rPr>
          <w:rFonts w:ascii="Times New Roman" w:hAnsi="Times New Roman"/>
          <w:b w:val="0"/>
          <w:i w:val="0"/>
          <w:sz w:val="28"/>
          <w:szCs w:val="28"/>
          <w:lang w:val="nl-NL"/>
        </w:rPr>
        <w:t xml:space="preserve">, Bộ Tư pháp yêu cầu Thủ trưởng các đơn vị thuộc Bộ tổ chức thực hiện việc trực lãnh đạo, chỉ huy tại cơ quan, đơn vị trong thời gian nghỉ Tết (từ </w:t>
      </w:r>
      <w:r w:rsidRPr="00C061C3">
        <w:rPr>
          <w:rFonts w:ascii="Times New Roman" w:hAnsi="Times New Roman"/>
          <w:b w:val="0"/>
          <w:bCs/>
          <w:i w:val="0"/>
          <w:spacing w:val="-4"/>
          <w:sz w:val="28"/>
          <w:szCs w:val="28"/>
          <w:lang w:val="nl-NL"/>
        </w:rPr>
        <w:t xml:space="preserve">00h </w:t>
      </w:r>
      <w:r w:rsidRPr="00C061C3">
        <w:rPr>
          <w:rFonts w:ascii="Times New Roman" w:hAnsi="Times New Roman"/>
          <w:b w:val="0"/>
          <w:i w:val="0"/>
          <w:sz w:val="28"/>
          <w:szCs w:val="28"/>
          <w:lang w:val="nl-NL"/>
        </w:rPr>
        <w:t xml:space="preserve">ngày </w:t>
      </w:r>
      <w:r w:rsidR="001B743B" w:rsidRPr="00C061C3">
        <w:rPr>
          <w:rFonts w:ascii="Times New Roman" w:hAnsi="Times New Roman"/>
          <w:b w:val="0"/>
          <w:i w:val="0"/>
          <w:sz w:val="28"/>
          <w:szCs w:val="28"/>
          <w:lang w:val="nl-NL"/>
        </w:rPr>
        <w:t>08/02</w:t>
      </w:r>
      <w:r w:rsidRPr="00C061C3">
        <w:rPr>
          <w:rFonts w:ascii="Times New Roman" w:hAnsi="Times New Roman"/>
          <w:b w:val="0"/>
          <w:i w:val="0"/>
          <w:sz w:val="28"/>
          <w:szCs w:val="28"/>
          <w:lang w:val="nl-NL"/>
        </w:rPr>
        <w:t>/202</w:t>
      </w:r>
      <w:r w:rsidR="001B743B" w:rsidRPr="00C061C3">
        <w:rPr>
          <w:rFonts w:ascii="Times New Roman" w:hAnsi="Times New Roman"/>
          <w:b w:val="0"/>
          <w:i w:val="0"/>
          <w:sz w:val="28"/>
          <w:szCs w:val="28"/>
          <w:lang w:val="nl-NL"/>
        </w:rPr>
        <w:t>4</w:t>
      </w:r>
      <w:r w:rsidRPr="00C061C3">
        <w:rPr>
          <w:rFonts w:ascii="Times New Roman" w:hAnsi="Times New Roman"/>
          <w:b w:val="0"/>
          <w:i w:val="0"/>
          <w:sz w:val="28"/>
          <w:szCs w:val="28"/>
          <w:lang w:val="nl-NL"/>
        </w:rPr>
        <w:t xml:space="preserve"> đến hết </w:t>
      </w:r>
      <w:r w:rsidRPr="00C061C3">
        <w:rPr>
          <w:rFonts w:ascii="Times New Roman" w:hAnsi="Times New Roman"/>
          <w:b w:val="0"/>
          <w:bCs/>
          <w:i w:val="0"/>
          <w:spacing w:val="-4"/>
          <w:sz w:val="28"/>
          <w:szCs w:val="28"/>
          <w:lang w:val="nl-NL"/>
        </w:rPr>
        <w:t>24h</w:t>
      </w:r>
      <w:r w:rsidRPr="00C061C3">
        <w:rPr>
          <w:rFonts w:ascii="Times New Roman" w:hAnsi="Times New Roman"/>
          <w:b w:val="0"/>
          <w:i w:val="0"/>
          <w:spacing w:val="-4"/>
          <w:sz w:val="28"/>
          <w:szCs w:val="28"/>
          <w:lang w:val="nl-NL"/>
        </w:rPr>
        <w:t xml:space="preserve"> </w:t>
      </w:r>
      <w:r w:rsidRPr="00C061C3">
        <w:rPr>
          <w:rFonts w:ascii="Times New Roman" w:hAnsi="Times New Roman"/>
          <w:b w:val="0"/>
          <w:i w:val="0"/>
          <w:sz w:val="28"/>
          <w:szCs w:val="28"/>
          <w:lang w:val="nl-NL"/>
        </w:rPr>
        <w:t xml:space="preserve">ngày </w:t>
      </w:r>
      <w:r w:rsidR="001B743B" w:rsidRPr="00C061C3">
        <w:rPr>
          <w:rFonts w:ascii="Times New Roman" w:hAnsi="Times New Roman"/>
          <w:b w:val="0"/>
          <w:i w:val="0"/>
          <w:sz w:val="28"/>
          <w:szCs w:val="28"/>
          <w:lang w:val="nl-NL"/>
        </w:rPr>
        <w:t>14/02/2024</w:t>
      </w:r>
      <w:r w:rsidRPr="00C061C3">
        <w:rPr>
          <w:rFonts w:ascii="Times New Roman" w:hAnsi="Times New Roman"/>
          <w:b w:val="0"/>
          <w:bCs/>
          <w:i w:val="0"/>
          <w:spacing w:val="-4"/>
          <w:sz w:val="28"/>
          <w:szCs w:val="28"/>
          <w:lang w:val="nl-NL"/>
        </w:rPr>
        <w:t>) như sau</w:t>
      </w:r>
      <w:r w:rsidRPr="00C061C3">
        <w:rPr>
          <w:rFonts w:ascii="Times New Roman" w:hAnsi="Times New Roman"/>
          <w:b w:val="0"/>
          <w:i w:val="0"/>
          <w:spacing w:val="-4"/>
          <w:sz w:val="28"/>
          <w:szCs w:val="28"/>
          <w:lang w:val="nl-NL"/>
        </w:rPr>
        <w:t>:</w:t>
      </w:r>
      <w:r w:rsidRPr="00C061C3">
        <w:rPr>
          <w:rFonts w:ascii="Times New Roman" w:hAnsi="Times New Roman"/>
          <w:b w:val="0"/>
          <w:i w:val="0"/>
          <w:sz w:val="28"/>
          <w:szCs w:val="28"/>
          <w:lang w:val="nl-NL"/>
        </w:rPr>
        <w:tab/>
      </w:r>
    </w:p>
    <w:p w:rsidR="00B36C64" w:rsidRPr="00C061C3" w:rsidRDefault="00B36C64" w:rsidP="00B15BAF">
      <w:pPr>
        <w:spacing w:before="120" w:after="120" w:line="360" w:lineRule="exact"/>
        <w:ind w:firstLine="720"/>
        <w:jc w:val="both"/>
        <w:rPr>
          <w:b/>
          <w:sz w:val="28"/>
          <w:szCs w:val="28"/>
          <w:lang w:val="nl-NL"/>
        </w:rPr>
      </w:pPr>
      <w:r w:rsidRPr="00C061C3">
        <w:rPr>
          <w:b/>
          <w:sz w:val="28"/>
          <w:szCs w:val="28"/>
          <w:lang w:val="nl-NL"/>
        </w:rPr>
        <w:t xml:space="preserve">1. </w:t>
      </w:r>
      <w:r w:rsidR="00C027F1" w:rsidRPr="00C061C3">
        <w:rPr>
          <w:b/>
          <w:sz w:val="28"/>
          <w:szCs w:val="28"/>
          <w:lang w:val="nl-NL"/>
        </w:rPr>
        <w:t>Đối với</w:t>
      </w:r>
      <w:r w:rsidRPr="00C061C3">
        <w:rPr>
          <w:b/>
          <w:sz w:val="28"/>
          <w:szCs w:val="28"/>
          <w:lang w:val="nl-NL"/>
        </w:rPr>
        <w:t xml:space="preserve"> các đơn vị có </w:t>
      </w:r>
      <w:r w:rsidR="00C027F1" w:rsidRPr="00C061C3">
        <w:rPr>
          <w:b/>
          <w:sz w:val="28"/>
          <w:szCs w:val="28"/>
          <w:lang w:val="nl-NL"/>
        </w:rPr>
        <w:t xml:space="preserve">trụ sở trong </w:t>
      </w:r>
      <w:r w:rsidR="00C027F1" w:rsidRPr="00C061C3">
        <w:rPr>
          <w:b/>
          <w:spacing w:val="6"/>
          <w:sz w:val="28"/>
          <w:szCs w:val="28"/>
          <w:lang w:val="nl-NL"/>
        </w:rPr>
        <w:t xml:space="preserve">cơ quan </w:t>
      </w:r>
      <w:r w:rsidR="00C027F1" w:rsidRPr="00C061C3">
        <w:rPr>
          <w:b/>
          <w:sz w:val="28"/>
          <w:szCs w:val="28"/>
          <w:lang w:val="nl-NL"/>
        </w:rPr>
        <w:t>Bộ Tư pháp</w:t>
      </w:r>
      <w:r w:rsidR="00CB39E9" w:rsidRPr="00C061C3">
        <w:rPr>
          <w:b/>
          <w:sz w:val="28"/>
          <w:szCs w:val="28"/>
          <w:lang w:val="nl-NL"/>
        </w:rPr>
        <w:t xml:space="preserve"> (60 Trần Phú, phường Điện Biên, quận Ba Đình, </w:t>
      </w:r>
      <w:r w:rsidR="001B5B1A" w:rsidRPr="00C061C3">
        <w:rPr>
          <w:b/>
          <w:sz w:val="28"/>
          <w:szCs w:val="28"/>
          <w:lang w:val="nl-NL"/>
        </w:rPr>
        <w:t>t</w:t>
      </w:r>
      <w:r w:rsidR="00CB39E9" w:rsidRPr="00C061C3">
        <w:rPr>
          <w:b/>
          <w:sz w:val="28"/>
          <w:szCs w:val="28"/>
          <w:lang w:val="nl-NL"/>
        </w:rPr>
        <w:t>hành phố Hà Nội)</w:t>
      </w:r>
    </w:p>
    <w:p w:rsidR="00485F2C" w:rsidRPr="00C061C3" w:rsidRDefault="00B36C64" w:rsidP="00B15BAF">
      <w:pPr>
        <w:spacing w:before="120" w:after="120" w:line="360" w:lineRule="exact"/>
        <w:jc w:val="both"/>
        <w:rPr>
          <w:sz w:val="28"/>
          <w:szCs w:val="28"/>
          <w:lang w:val="nl-NL"/>
        </w:rPr>
      </w:pPr>
      <w:r w:rsidRPr="00C061C3">
        <w:rPr>
          <w:sz w:val="28"/>
          <w:szCs w:val="28"/>
          <w:lang w:val="nl-NL"/>
        </w:rPr>
        <w:tab/>
      </w:r>
      <w:r w:rsidR="00C027F1" w:rsidRPr="00C061C3">
        <w:rPr>
          <w:sz w:val="28"/>
          <w:szCs w:val="28"/>
          <w:lang w:val="nl-NL"/>
        </w:rPr>
        <w:t>Thủ trưởng các đơn vị có trách nhiệm: (i)</w:t>
      </w:r>
      <w:r w:rsidRPr="00C061C3">
        <w:rPr>
          <w:sz w:val="28"/>
          <w:szCs w:val="28"/>
          <w:lang w:val="nl-NL"/>
        </w:rPr>
        <w:t xml:space="preserve"> Chỉ đạo, kiểm tra công chức, viên chức và người lao động của đơn vị thực hiện các biện pháp </w:t>
      </w:r>
      <w:r w:rsidR="00C027F1" w:rsidRPr="00C061C3">
        <w:rPr>
          <w:sz w:val="28"/>
          <w:szCs w:val="28"/>
          <w:lang w:val="nl-NL"/>
        </w:rPr>
        <w:t>an ninh, an toàn nơi</w:t>
      </w:r>
      <w:r w:rsidRPr="00C061C3">
        <w:rPr>
          <w:sz w:val="28"/>
          <w:szCs w:val="28"/>
          <w:lang w:val="nl-NL"/>
        </w:rPr>
        <w:t xml:space="preserve"> làm việc</w:t>
      </w:r>
      <w:r w:rsidR="00C027F1" w:rsidRPr="00C061C3">
        <w:rPr>
          <w:sz w:val="28"/>
          <w:szCs w:val="28"/>
          <w:lang w:val="nl-NL"/>
        </w:rPr>
        <w:t>;</w:t>
      </w:r>
      <w:r w:rsidRPr="00C061C3">
        <w:rPr>
          <w:sz w:val="28"/>
          <w:szCs w:val="28"/>
          <w:lang w:val="nl-NL"/>
        </w:rPr>
        <w:t xml:space="preserve"> niêm phong phòng làm việc trước khi nghỉ Tết; </w:t>
      </w:r>
      <w:r w:rsidR="00C027F1" w:rsidRPr="00C061C3">
        <w:rPr>
          <w:sz w:val="28"/>
          <w:szCs w:val="28"/>
          <w:lang w:val="nl-NL"/>
        </w:rPr>
        <w:t xml:space="preserve">(ii) </w:t>
      </w:r>
      <w:r w:rsidR="00485F2C" w:rsidRPr="00C061C3">
        <w:rPr>
          <w:sz w:val="28"/>
          <w:szCs w:val="28"/>
          <w:lang w:val="nl-NL"/>
        </w:rPr>
        <w:t xml:space="preserve">Đảm bảo các điều kiện cần thiết cho việc duy trì an ninh, trật tự, an toàn </w:t>
      </w:r>
      <w:r w:rsidR="00C027F1" w:rsidRPr="00C061C3">
        <w:rPr>
          <w:sz w:val="28"/>
          <w:szCs w:val="28"/>
          <w:lang w:val="nl-NL"/>
        </w:rPr>
        <w:t xml:space="preserve">của </w:t>
      </w:r>
      <w:r w:rsidR="00485F2C" w:rsidRPr="00C061C3">
        <w:rPr>
          <w:sz w:val="28"/>
          <w:szCs w:val="28"/>
          <w:lang w:val="nl-NL"/>
        </w:rPr>
        <w:t>cơ quan</w:t>
      </w:r>
      <w:r w:rsidR="00C027F1" w:rsidRPr="00C061C3">
        <w:rPr>
          <w:sz w:val="28"/>
          <w:szCs w:val="28"/>
          <w:lang w:val="nl-NL"/>
        </w:rPr>
        <w:t>, đơn vị</w:t>
      </w:r>
      <w:r w:rsidR="00485F2C" w:rsidRPr="00C061C3">
        <w:rPr>
          <w:sz w:val="28"/>
          <w:szCs w:val="28"/>
          <w:lang w:val="nl-NL"/>
        </w:rPr>
        <w:t xml:space="preserve"> trong thời gian nghỉ Tết</w:t>
      </w:r>
      <w:r w:rsidR="00C027F1" w:rsidRPr="00C061C3">
        <w:rPr>
          <w:sz w:val="28"/>
          <w:szCs w:val="28"/>
          <w:lang w:val="nl-NL"/>
        </w:rPr>
        <w:t xml:space="preserve">; (iii) Báo cáo Danh sách phân công cán bộ trực lãnh đạo, </w:t>
      </w:r>
      <w:r w:rsidR="00C027F1" w:rsidRPr="00C061C3">
        <w:rPr>
          <w:spacing w:val="6"/>
          <w:sz w:val="28"/>
          <w:szCs w:val="28"/>
          <w:lang w:val="nl-NL"/>
        </w:rPr>
        <w:t xml:space="preserve">chỉ huy tại cơ </w:t>
      </w:r>
      <w:r w:rsidR="00C027F1" w:rsidRPr="00C061C3">
        <w:rPr>
          <w:sz w:val="28"/>
          <w:szCs w:val="28"/>
          <w:lang w:val="nl-NL"/>
        </w:rPr>
        <w:t>quan, đơn vị trong thời gian nghỉ Tết</w:t>
      </w:r>
      <w:r w:rsidR="00C027F1" w:rsidRPr="00C061C3">
        <w:rPr>
          <w:spacing w:val="6"/>
          <w:sz w:val="28"/>
          <w:szCs w:val="28"/>
          <w:lang w:val="nl-NL"/>
        </w:rPr>
        <w:t xml:space="preserve"> </w:t>
      </w:r>
      <w:r w:rsidR="00485F2C" w:rsidRPr="00C061C3">
        <w:rPr>
          <w:i/>
          <w:sz w:val="28"/>
          <w:szCs w:val="28"/>
          <w:lang w:val="nl-NL"/>
        </w:rPr>
        <w:t>(</w:t>
      </w:r>
      <w:r w:rsidR="00C027F1" w:rsidRPr="00C061C3">
        <w:rPr>
          <w:i/>
          <w:sz w:val="28"/>
          <w:szCs w:val="28"/>
          <w:lang w:val="nl-NL"/>
        </w:rPr>
        <w:t>theo mẫu tại Phụ lục 01 của Công văn này)</w:t>
      </w:r>
      <w:r w:rsidR="00C027F1" w:rsidRPr="00C061C3">
        <w:rPr>
          <w:sz w:val="28"/>
          <w:szCs w:val="28"/>
          <w:lang w:val="nl-NL"/>
        </w:rPr>
        <w:t xml:space="preserve"> về Bộ Tư pháp </w:t>
      </w:r>
      <w:r w:rsidR="00C027F1" w:rsidRPr="00C061C3">
        <w:rPr>
          <w:i/>
          <w:sz w:val="28"/>
          <w:szCs w:val="28"/>
          <w:lang w:val="nl-NL"/>
        </w:rPr>
        <w:t>(qua Văn phòng Bộ và Vụ Tổ chức cán bộ)</w:t>
      </w:r>
      <w:r w:rsidR="00C027F1" w:rsidRPr="00C061C3">
        <w:rPr>
          <w:sz w:val="28"/>
          <w:szCs w:val="28"/>
          <w:lang w:val="nl-NL"/>
        </w:rPr>
        <w:t xml:space="preserve"> trước ngày </w:t>
      </w:r>
      <w:r w:rsidR="001B743B" w:rsidRPr="00C061C3">
        <w:rPr>
          <w:sz w:val="28"/>
          <w:szCs w:val="28"/>
          <w:lang w:val="nl-NL"/>
        </w:rPr>
        <w:t>05/02/2024</w:t>
      </w:r>
      <w:r w:rsidR="00C027F1" w:rsidRPr="00C061C3">
        <w:rPr>
          <w:sz w:val="28"/>
          <w:szCs w:val="28"/>
          <w:lang w:val="nl-NL"/>
        </w:rPr>
        <w:t xml:space="preserve"> để theo dõi, tổng hợp.</w:t>
      </w:r>
    </w:p>
    <w:p w:rsidR="00C027F1" w:rsidRPr="00C061C3" w:rsidRDefault="00C027F1" w:rsidP="00B15BAF">
      <w:pPr>
        <w:spacing w:before="120" w:after="120" w:line="360" w:lineRule="exact"/>
        <w:ind w:firstLine="720"/>
        <w:jc w:val="both"/>
        <w:rPr>
          <w:b/>
          <w:sz w:val="28"/>
          <w:szCs w:val="28"/>
          <w:lang w:val="nl-NL"/>
        </w:rPr>
      </w:pPr>
      <w:r w:rsidRPr="00C061C3">
        <w:rPr>
          <w:b/>
          <w:sz w:val="28"/>
          <w:szCs w:val="28"/>
          <w:lang w:val="nl-NL"/>
        </w:rPr>
        <w:t xml:space="preserve">2. Đối với các đơn vị có trụ sở </w:t>
      </w:r>
      <w:r w:rsidR="005322C9" w:rsidRPr="00C061C3">
        <w:rPr>
          <w:b/>
          <w:sz w:val="28"/>
          <w:szCs w:val="28"/>
          <w:lang w:val="nl-NL"/>
        </w:rPr>
        <w:t>ngoài</w:t>
      </w:r>
      <w:r w:rsidRPr="00C061C3">
        <w:rPr>
          <w:b/>
          <w:sz w:val="28"/>
          <w:szCs w:val="28"/>
          <w:lang w:val="nl-NL"/>
        </w:rPr>
        <w:t xml:space="preserve"> </w:t>
      </w:r>
      <w:r w:rsidRPr="00C061C3">
        <w:rPr>
          <w:b/>
          <w:spacing w:val="6"/>
          <w:sz w:val="28"/>
          <w:szCs w:val="28"/>
          <w:lang w:val="nl-NL"/>
        </w:rPr>
        <w:t xml:space="preserve">cơ quan </w:t>
      </w:r>
      <w:r w:rsidRPr="00C061C3">
        <w:rPr>
          <w:b/>
          <w:sz w:val="28"/>
          <w:szCs w:val="28"/>
          <w:lang w:val="nl-NL"/>
        </w:rPr>
        <w:t>Bộ Tư pháp</w:t>
      </w:r>
    </w:p>
    <w:p w:rsidR="00C027F1" w:rsidRPr="00C061C3" w:rsidRDefault="00C027F1" w:rsidP="00B15BAF">
      <w:pPr>
        <w:spacing w:before="120" w:after="120" w:line="360" w:lineRule="exact"/>
        <w:jc w:val="both"/>
        <w:rPr>
          <w:sz w:val="28"/>
          <w:szCs w:val="28"/>
          <w:lang w:val="nl-NL"/>
        </w:rPr>
      </w:pPr>
      <w:r w:rsidRPr="00C061C3">
        <w:rPr>
          <w:sz w:val="28"/>
          <w:szCs w:val="28"/>
          <w:lang w:val="nl-NL"/>
        </w:rPr>
        <w:tab/>
        <w:t xml:space="preserve">Thủ trưởng đơn vị có trách nhiệm: (i) Bố trí, đảm bảo các điều kiện cần thiết và lực lượng thường trực </w:t>
      </w:r>
      <w:r w:rsidR="00CB39E9" w:rsidRPr="00C061C3">
        <w:rPr>
          <w:sz w:val="28"/>
          <w:szCs w:val="28"/>
          <w:lang w:val="nl-NL"/>
        </w:rPr>
        <w:t xml:space="preserve">bảo vệ tại trụ sở </w:t>
      </w:r>
      <w:r w:rsidRPr="00C061C3">
        <w:rPr>
          <w:sz w:val="28"/>
          <w:szCs w:val="28"/>
          <w:lang w:val="nl-NL"/>
        </w:rPr>
        <w:t xml:space="preserve">cơ quan, đơn vị trong suốt dịp nghỉ Tết; (ii) </w:t>
      </w:r>
      <w:r w:rsidR="001275EA" w:rsidRPr="00C061C3">
        <w:rPr>
          <w:sz w:val="28"/>
          <w:szCs w:val="28"/>
          <w:lang w:val="nl-NL"/>
        </w:rPr>
        <w:t xml:space="preserve">Kịp thời báo cáo Lãnh đạo Bộ </w:t>
      </w:r>
      <w:r w:rsidR="00B15BAF" w:rsidRPr="00C061C3">
        <w:rPr>
          <w:sz w:val="28"/>
          <w:szCs w:val="28"/>
          <w:lang w:val="nl-NL"/>
        </w:rPr>
        <w:t xml:space="preserve">trực Tết </w:t>
      </w:r>
      <w:r w:rsidR="001275EA" w:rsidRPr="00C061C3">
        <w:rPr>
          <w:sz w:val="28"/>
          <w:szCs w:val="28"/>
          <w:lang w:val="nl-NL"/>
        </w:rPr>
        <w:t xml:space="preserve">những vấn đề </w:t>
      </w:r>
      <w:r w:rsidR="00CB39E9" w:rsidRPr="00C061C3">
        <w:rPr>
          <w:sz w:val="28"/>
          <w:szCs w:val="28"/>
          <w:lang w:val="nl-NL"/>
        </w:rPr>
        <w:t xml:space="preserve">lớn </w:t>
      </w:r>
      <w:r w:rsidR="001275EA" w:rsidRPr="00C061C3">
        <w:rPr>
          <w:sz w:val="28"/>
          <w:szCs w:val="28"/>
          <w:lang w:val="nl-NL"/>
        </w:rPr>
        <w:t>phát sinh, vượt quá thẩm quyền xử lý trong quá trình bảo vệ an ninh, trật tự, an toàn của đơn vị trong dịp Tết; (iii) Xây dựng, tổ chức thực hiện Phương án phân công trực</w:t>
      </w:r>
      <w:r w:rsidRPr="00C061C3">
        <w:rPr>
          <w:spacing w:val="6"/>
          <w:sz w:val="28"/>
          <w:szCs w:val="28"/>
          <w:lang w:val="nl-NL"/>
        </w:rPr>
        <w:t xml:space="preserve"> tại cơ </w:t>
      </w:r>
      <w:r w:rsidRPr="00C061C3">
        <w:rPr>
          <w:sz w:val="28"/>
          <w:szCs w:val="28"/>
          <w:lang w:val="nl-NL"/>
        </w:rPr>
        <w:t>quan, đơn vị</w:t>
      </w:r>
      <w:r w:rsidR="001275EA" w:rsidRPr="00C061C3">
        <w:rPr>
          <w:sz w:val="28"/>
          <w:szCs w:val="28"/>
          <w:lang w:val="nl-NL"/>
        </w:rPr>
        <w:t xml:space="preserve"> </w:t>
      </w:r>
      <w:r w:rsidRPr="00C061C3">
        <w:rPr>
          <w:i/>
          <w:sz w:val="28"/>
          <w:szCs w:val="28"/>
          <w:lang w:val="nl-NL"/>
        </w:rPr>
        <w:t>(theo mẫu tại Phụ lục 0</w:t>
      </w:r>
      <w:r w:rsidR="001275EA" w:rsidRPr="00C061C3">
        <w:rPr>
          <w:i/>
          <w:sz w:val="28"/>
          <w:szCs w:val="28"/>
          <w:lang w:val="nl-NL"/>
        </w:rPr>
        <w:t>2</w:t>
      </w:r>
      <w:r w:rsidRPr="00C061C3">
        <w:rPr>
          <w:i/>
          <w:sz w:val="28"/>
          <w:szCs w:val="28"/>
          <w:lang w:val="nl-NL"/>
        </w:rPr>
        <w:t xml:space="preserve"> của Công văn này)</w:t>
      </w:r>
      <w:r w:rsidR="001275EA" w:rsidRPr="00C061C3">
        <w:rPr>
          <w:sz w:val="28"/>
          <w:szCs w:val="28"/>
          <w:lang w:val="nl-NL"/>
        </w:rPr>
        <w:t>, báo cáo</w:t>
      </w:r>
      <w:r w:rsidRPr="00C061C3">
        <w:rPr>
          <w:sz w:val="28"/>
          <w:szCs w:val="28"/>
          <w:lang w:val="nl-NL"/>
        </w:rPr>
        <w:t xml:space="preserve"> Bộ Tư pháp </w:t>
      </w:r>
      <w:r w:rsidRPr="00C061C3">
        <w:rPr>
          <w:i/>
          <w:sz w:val="28"/>
          <w:szCs w:val="28"/>
          <w:lang w:val="nl-NL"/>
        </w:rPr>
        <w:t>(qua Văn phòng Bộ và Vụ Tổ chức cán bộ)</w:t>
      </w:r>
      <w:r w:rsidRPr="00C061C3">
        <w:rPr>
          <w:sz w:val="28"/>
          <w:szCs w:val="28"/>
          <w:lang w:val="nl-NL"/>
        </w:rPr>
        <w:t xml:space="preserve"> trước ngày </w:t>
      </w:r>
      <w:r w:rsidR="001B743B" w:rsidRPr="00C061C3">
        <w:rPr>
          <w:sz w:val="28"/>
          <w:szCs w:val="28"/>
          <w:lang w:val="nl-NL"/>
        </w:rPr>
        <w:t>05/02/2024</w:t>
      </w:r>
      <w:r w:rsidRPr="00C061C3">
        <w:rPr>
          <w:sz w:val="28"/>
          <w:szCs w:val="28"/>
          <w:lang w:val="nl-NL"/>
        </w:rPr>
        <w:t xml:space="preserve"> để theo dõi, tổng hợp.</w:t>
      </w:r>
    </w:p>
    <w:p w:rsidR="00CC3694" w:rsidRPr="00C061C3" w:rsidRDefault="003C6D89" w:rsidP="00B15BAF">
      <w:pPr>
        <w:spacing w:before="120" w:after="120" w:line="360" w:lineRule="exact"/>
        <w:ind w:firstLine="720"/>
        <w:jc w:val="both"/>
        <w:rPr>
          <w:sz w:val="28"/>
          <w:szCs w:val="28"/>
          <w:lang w:val="nl-NL"/>
        </w:rPr>
      </w:pPr>
      <w:r w:rsidRPr="00C061C3">
        <w:rPr>
          <w:b/>
          <w:sz w:val="28"/>
          <w:szCs w:val="28"/>
          <w:lang w:val="nl-NL"/>
        </w:rPr>
        <w:t>3</w:t>
      </w:r>
      <w:r w:rsidR="00B36C64" w:rsidRPr="00C061C3">
        <w:rPr>
          <w:b/>
          <w:sz w:val="28"/>
          <w:szCs w:val="28"/>
          <w:lang w:val="nl-NL"/>
        </w:rPr>
        <w:t>.</w:t>
      </w:r>
      <w:r w:rsidR="00B36C64" w:rsidRPr="00C061C3">
        <w:rPr>
          <w:sz w:val="28"/>
          <w:szCs w:val="28"/>
          <w:lang w:val="nl-NL"/>
        </w:rPr>
        <w:t xml:space="preserve"> Chánh Văn phòng Bộ</w:t>
      </w:r>
      <w:r w:rsidRPr="00C061C3">
        <w:rPr>
          <w:sz w:val="28"/>
          <w:szCs w:val="28"/>
          <w:lang w:val="nl-NL"/>
        </w:rPr>
        <w:t xml:space="preserve"> có trách nhiệm: (</w:t>
      </w:r>
      <w:r w:rsidR="00CC3694" w:rsidRPr="00C061C3">
        <w:rPr>
          <w:sz w:val="28"/>
          <w:szCs w:val="28"/>
          <w:lang w:val="nl-NL"/>
        </w:rPr>
        <w:t>i</w:t>
      </w:r>
      <w:r w:rsidRPr="00C061C3">
        <w:rPr>
          <w:sz w:val="28"/>
          <w:szCs w:val="28"/>
          <w:lang w:val="nl-NL"/>
        </w:rPr>
        <w:t xml:space="preserve">) </w:t>
      </w:r>
      <w:r w:rsidR="00CC3694" w:rsidRPr="00C061C3">
        <w:rPr>
          <w:sz w:val="28"/>
          <w:szCs w:val="28"/>
          <w:lang w:val="nl-NL"/>
        </w:rPr>
        <w:t xml:space="preserve">Tăng cường lực lượng </w:t>
      </w:r>
      <w:r w:rsidR="00485F2C" w:rsidRPr="00C061C3">
        <w:rPr>
          <w:sz w:val="28"/>
          <w:szCs w:val="28"/>
          <w:lang w:val="nl-NL"/>
        </w:rPr>
        <w:t>bảo vệ</w:t>
      </w:r>
      <w:r w:rsidR="00CC3694" w:rsidRPr="00C061C3">
        <w:rPr>
          <w:sz w:val="28"/>
          <w:szCs w:val="28"/>
          <w:lang w:val="nl-NL"/>
        </w:rPr>
        <w:t>, bố trí, đảm bảo các điều kiện cần thiết cho việc đảm bảo an toàn, an ninh, trật tự tại trụ sở cơ quan Bộ trong thời gian nghỉ Tết; (ii)</w:t>
      </w:r>
      <w:r w:rsidR="00485F2C" w:rsidRPr="00C061C3">
        <w:rPr>
          <w:spacing w:val="6"/>
          <w:sz w:val="28"/>
          <w:szCs w:val="28"/>
          <w:lang w:val="nl-NL"/>
        </w:rPr>
        <w:t xml:space="preserve"> Làm đầu mối chỉ đạo trực lãnh đạo, </w:t>
      </w:r>
      <w:r w:rsidR="00CC3694" w:rsidRPr="00C061C3">
        <w:rPr>
          <w:spacing w:val="6"/>
          <w:sz w:val="28"/>
          <w:szCs w:val="28"/>
          <w:lang w:val="nl-NL"/>
        </w:rPr>
        <w:t xml:space="preserve">chỉ huy, </w:t>
      </w:r>
      <w:r w:rsidR="00485F2C" w:rsidRPr="00C061C3">
        <w:rPr>
          <w:spacing w:val="6"/>
          <w:sz w:val="28"/>
          <w:szCs w:val="28"/>
          <w:lang w:val="nl-NL"/>
        </w:rPr>
        <w:t xml:space="preserve">tiếp nhận thông tin từ các đơn vị có trụ sở ngoài </w:t>
      </w:r>
      <w:r w:rsidR="00CC3694" w:rsidRPr="00C061C3">
        <w:rPr>
          <w:spacing w:val="6"/>
          <w:sz w:val="28"/>
          <w:szCs w:val="28"/>
          <w:lang w:val="nl-NL"/>
        </w:rPr>
        <w:t xml:space="preserve">cơ quan </w:t>
      </w:r>
      <w:r w:rsidR="00485F2C" w:rsidRPr="00C061C3">
        <w:rPr>
          <w:spacing w:val="6"/>
          <w:sz w:val="28"/>
          <w:szCs w:val="28"/>
          <w:lang w:val="nl-NL"/>
        </w:rPr>
        <w:t>Bộ;</w:t>
      </w:r>
      <w:r w:rsidR="00CC3694" w:rsidRPr="00C061C3">
        <w:rPr>
          <w:sz w:val="28"/>
          <w:szCs w:val="28"/>
          <w:lang w:val="nl-NL"/>
        </w:rPr>
        <w:t xml:space="preserve"> (iii) Kịp thời </w:t>
      </w:r>
      <w:r w:rsidR="00B15BAF" w:rsidRPr="00C061C3">
        <w:rPr>
          <w:sz w:val="28"/>
          <w:szCs w:val="28"/>
          <w:lang w:val="nl-NL"/>
        </w:rPr>
        <w:t>báo cáo L</w:t>
      </w:r>
      <w:r w:rsidR="00CC3694" w:rsidRPr="00C061C3">
        <w:rPr>
          <w:sz w:val="28"/>
          <w:szCs w:val="28"/>
          <w:lang w:val="nl-NL"/>
        </w:rPr>
        <w:t xml:space="preserve">ãnh đạo Bộ </w:t>
      </w:r>
      <w:r w:rsidR="00B15BAF" w:rsidRPr="00C061C3">
        <w:rPr>
          <w:sz w:val="28"/>
          <w:szCs w:val="28"/>
          <w:lang w:val="nl-NL"/>
        </w:rPr>
        <w:t xml:space="preserve">trực Tết </w:t>
      </w:r>
      <w:r w:rsidR="00CC3694" w:rsidRPr="00C061C3">
        <w:rPr>
          <w:sz w:val="28"/>
          <w:szCs w:val="28"/>
          <w:lang w:val="nl-NL"/>
        </w:rPr>
        <w:t xml:space="preserve">về những vấn đề phát sinh, vượt </w:t>
      </w:r>
      <w:r w:rsidR="00CC3694" w:rsidRPr="00C061C3">
        <w:rPr>
          <w:sz w:val="28"/>
          <w:szCs w:val="28"/>
          <w:lang w:val="nl-NL"/>
        </w:rPr>
        <w:lastRenderedPageBreak/>
        <w:t>thẩm quyền xử lý trong quá trình bảo vệ an ninh, trật tự, an toàn tại trụ sở cơ quan Bộ.</w:t>
      </w:r>
    </w:p>
    <w:p w:rsidR="00CB39E9" w:rsidRPr="00C061C3" w:rsidRDefault="00CB39E9" w:rsidP="00B15BAF">
      <w:pPr>
        <w:pStyle w:val="BodyText"/>
        <w:spacing w:before="120" w:after="120" w:line="360" w:lineRule="exact"/>
        <w:ind w:firstLine="720"/>
        <w:rPr>
          <w:rFonts w:ascii="Times New Roman" w:hAnsi="Times New Roman"/>
          <w:szCs w:val="28"/>
          <w:lang w:val="nl-NL"/>
        </w:rPr>
      </w:pPr>
      <w:r w:rsidRPr="00C061C3">
        <w:rPr>
          <w:rFonts w:ascii="Times New Roman" w:hAnsi="Times New Roman"/>
          <w:b/>
          <w:lang w:val="nl-NL"/>
        </w:rPr>
        <w:t>4.</w:t>
      </w:r>
      <w:r w:rsidRPr="00C061C3">
        <w:rPr>
          <w:rFonts w:ascii="Times New Roman" w:hAnsi="Times New Roman"/>
          <w:lang w:val="nl-NL"/>
        </w:rPr>
        <w:t xml:space="preserve"> Lãnh đạo </w:t>
      </w:r>
      <w:r w:rsidR="00B15BAF" w:rsidRPr="00C061C3">
        <w:rPr>
          <w:rFonts w:ascii="Times New Roman" w:hAnsi="Times New Roman"/>
          <w:lang w:val="nl-NL"/>
        </w:rPr>
        <w:t xml:space="preserve">đơn vị </w:t>
      </w:r>
      <w:r w:rsidRPr="00C061C3">
        <w:rPr>
          <w:rFonts w:ascii="Times New Roman" w:hAnsi="Times New Roman"/>
          <w:lang w:val="nl-NL"/>
        </w:rPr>
        <w:t xml:space="preserve">trực chỉ huy </w:t>
      </w:r>
      <w:r w:rsidRPr="00C061C3">
        <w:rPr>
          <w:rFonts w:ascii="Times New Roman" w:hAnsi="Times New Roman"/>
          <w:szCs w:val="28"/>
          <w:lang w:val="nl-NL"/>
        </w:rPr>
        <w:t xml:space="preserve">có trách nhiệm: (i) </w:t>
      </w:r>
      <w:r w:rsidRPr="00C061C3">
        <w:rPr>
          <w:rFonts w:ascii="Times New Roman" w:hAnsi="Times New Roman"/>
          <w:lang w:val="nl-NL"/>
        </w:rPr>
        <w:t xml:space="preserve">Chỉ đạo bảo vệ cơ quan, đơn vị tổ chức ca trực đảm </w:t>
      </w:r>
      <w:r w:rsidRPr="00C061C3">
        <w:rPr>
          <w:rFonts w:ascii="Times New Roman" w:hAnsi="Times New Roman"/>
          <w:szCs w:val="28"/>
          <w:lang w:val="nl-NL"/>
        </w:rPr>
        <w:t>bảo an ninh, trật tự, an toàn</w:t>
      </w:r>
      <w:r w:rsidRPr="00C061C3">
        <w:rPr>
          <w:rFonts w:ascii="Times New Roman" w:hAnsi="Times New Roman"/>
          <w:spacing w:val="6"/>
          <w:szCs w:val="28"/>
          <w:lang w:val="nl-NL"/>
        </w:rPr>
        <w:t xml:space="preserve"> cơ </w:t>
      </w:r>
      <w:r w:rsidRPr="00C061C3">
        <w:rPr>
          <w:rFonts w:ascii="Times New Roman" w:hAnsi="Times New Roman"/>
          <w:szCs w:val="28"/>
          <w:lang w:val="nl-NL"/>
        </w:rPr>
        <w:t>quan, đơn vị; (ii) Kịp th</w:t>
      </w:r>
      <w:r w:rsidR="005322C9" w:rsidRPr="00C061C3">
        <w:rPr>
          <w:rFonts w:ascii="Times New Roman" w:hAnsi="Times New Roman"/>
          <w:szCs w:val="28"/>
          <w:lang w:val="nl-NL"/>
        </w:rPr>
        <w:t>ời</w:t>
      </w:r>
      <w:r w:rsidRPr="00C061C3">
        <w:rPr>
          <w:rFonts w:ascii="Times New Roman" w:hAnsi="Times New Roman"/>
          <w:szCs w:val="28"/>
          <w:lang w:val="nl-NL"/>
        </w:rPr>
        <w:t xml:space="preserve"> thông tin cho Chánh Văn phòng Bộ </w:t>
      </w:r>
      <w:r w:rsidRPr="00C061C3">
        <w:rPr>
          <w:rFonts w:ascii="Times New Roman" w:hAnsi="Times New Roman"/>
          <w:i/>
          <w:szCs w:val="28"/>
          <w:lang w:val="nl-NL"/>
        </w:rPr>
        <w:t>(đối</w:t>
      </w:r>
      <w:r w:rsidR="005322C9" w:rsidRPr="00C061C3">
        <w:rPr>
          <w:rFonts w:ascii="Times New Roman" w:hAnsi="Times New Roman"/>
          <w:i/>
          <w:szCs w:val="28"/>
          <w:lang w:val="nl-NL"/>
        </w:rPr>
        <w:t xml:space="preserve"> với các đơn vị trong trụ sở Bộ)</w:t>
      </w:r>
      <w:r w:rsidR="005322C9" w:rsidRPr="00C061C3">
        <w:rPr>
          <w:rFonts w:ascii="Times New Roman" w:hAnsi="Times New Roman"/>
          <w:szCs w:val="28"/>
          <w:lang w:val="nl-NL"/>
        </w:rPr>
        <w:t>;</w:t>
      </w:r>
      <w:r w:rsidRPr="00C061C3">
        <w:rPr>
          <w:rFonts w:ascii="Times New Roman" w:hAnsi="Times New Roman"/>
          <w:szCs w:val="28"/>
          <w:lang w:val="nl-NL"/>
        </w:rPr>
        <w:t xml:space="preserve"> cho Thủ trưởng đơn vị </w:t>
      </w:r>
      <w:r w:rsidRPr="00C061C3">
        <w:rPr>
          <w:rFonts w:ascii="Times New Roman" w:hAnsi="Times New Roman"/>
          <w:i/>
          <w:szCs w:val="28"/>
          <w:lang w:val="nl-NL"/>
        </w:rPr>
        <w:t>(đối với các đơn vị ngoài Bộ)</w:t>
      </w:r>
      <w:r w:rsidRPr="00C061C3">
        <w:rPr>
          <w:rFonts w:ascii="Times New Roman" w:hAnsi="Times New Roman"/>
          <w:szCs w:val="28"/>
          <w:lang w:val="nl-NL"/>
        </w:rPr>
        <w:t xml:space="preserve"> về sự cố và những vấn đề phát sinh trong quá trình thực hiện trực Tết</w:t>
      </w:r>
      <w:r w:rsidR="00B15BAF" w:rsidRPr="00C061C3">
        <w:rPr>
          <w:rFonts w:ascii="Times New Roman" w:hAnsi="Times New Roman"/>
          <w:szCs w:val="28"/>
          <w:lang w:val="nl-NL"/>
        </w:rPr>
        <w:t>.</w:t>
      </w:r>
    </w:p>
    <w:p w:rsidR="005322C9" w:rsidRPr="00C061C3" w:rsidRDefault="005322C9" w:rsidP="00B15BAF">
      <w:pPr>
        <w:pStyle w:val="BodyText"/>
        <w:spacing w:before="120" w:after="120" w:line="360" w:lineRule="exact"/>
        <w:ind w:firstLine="720"/>
        <w:rPr>
          <w:rFonts w:ascii="Times New Roman" w:hAnsi="Times New Roman"/>
          <w:szCs w:val="28"/>
          <w:lang w:val="nl-NL"/>
        </w:rPr>
      </w:pPr>
      <w:r w:rsidRPr="00C061C3">
        <w:rPr>
          <w:rFonts w:ascii="Times New Roman" w:hAnsi="Times New Roman"/>
          <w:szCs w:val="28"/>
          <w:lang w:val="nl-NL"/>
        </w:rPr>
        <w:t>Chánh Văn phòng, Thủ trưởng các đơn vị thuộc Bộ kịp thời báo cáo Lãnh đạo Bộ trực chỉ huy về những vấn đề phát sinh, vượt thẩm quyền.</w:t>
      </w:r>
    </w:p>
    <w:p w:rsidR="00B36C64" w:rsidRPr="00C061C3" w:rsidRDefault="00B36C64" w:rsidP="00B15BAF">
      <w:pPr>
        <w:spacing w:before="120" w:after="120" w:line="360" w:lineRule="exact"/>
        <w:jc w:val="both"/>
        <w:rPr>
          <w:sz w:val="28"/>
          <w:szCs w:val="28"/>
          <w:lang w:val="nl-NL"/>
        </w:rPr>
      </w:pPr>
      <w:r w:rsidRPr="00C061C3">
        <w:rPr>
          <w:sz w:val="28"/>
          <w:szCs w:val="28"/>
          <w:lang w:val="nl-NL"/>
        </w:rPr>
        <w:t xml:space="preserve">           Bộ Tư pháp yêu cầu Thủ trưởng các đơn vị thuộc Bộ thực hiện nghiêm túc nội dung Công văn này./.</w:t>
      </w:r>
    </w:p>
    <w:tbl>
      <w:tblPr>
        <w:tblW w:w="9484" w:type="dxa"/>
        <w:tblInd w:w="-34" w:type="dxa"/>
        <w:tblLayout w:type="fixed"/>
        <w:tblLook w:val="0000" w:firstRow="0" w:lastRow="0" w:firstColumn="0" w:lastColumn="0" w:noHBand="0" w:noVBand="0"/>
      </w:tblPr>
      <w:tblGrid>
        <w:gridCol w:w="4948"/>
        <w:gridCol w:w="4536"/>
      </w:tblGrid>
      <w:tr w:rsidR="00C061C3" w:rsidRPr="00C061C3" w:rsidTr="00A06505">
        <w:trPr>
          <w:trHeight w:val="2898"/>
        </w:trPr>
        <w:tc>
          <w:tcPr>
            <w:tcW w:w="4948" w:type="dxa"/>
          </w:tcPr>
          <w:p w:rsidR="00B36C64" w:rsidRPr="00C061C3" w:rsidRDefault="00B36C64" w:rsidP="00A06505">
            <w:pPr>
              <w:jc w:val="both"/>
              <w:rPr>
                <w:i/>
                <w:iCs/>
                <w:lang w:val="nl-NL"/>
              </w:rPr>
            </w:pPr>
            <w:r w:rsidRPr="00C061C3">
              <w:rPr>
                <w:b/>
                <w:i/>
                <w:iCs/>
                <w:lang w:val="nl-NL"/>
              </w:rPr>
              <w:t>Nơi nhận</w:t>
            </w:r>
            <w:r w:rsidRPr="00C061C3">
              <w:rPr>
                <w:i/>
                <w:iCs/>
                <w:lang w:val="nl-NL"/>
              </w:rPr>
              <w:t xml:space="preserve">: </w:t>
            </w:r>
          </w:p>
          <w:p w:rsidR="00B36C64" w:rsidRPr="00C061C3" w:rsidRDefault="00B36C64" w:rsidP="00A06505">
            <w:pPr>
              <w:jc w:val="both"/>
              <w:rPr>
                <w:iCs/>
                <w:lang w:val="nl-NL"/>
              </w:rPr>
            </w:pPr>
            <w:r w:rsidRPr="00C061C3">
              <w:rPr>
                <w:iCs/>
                <w:lang w:val="nl-NL"/>
              </w:rPr>
              <w:t>- Như trên;</w:t>
            </w:r>
          </w:p>
          <w:p w:rsidR="00B36C64" w:rsidRPr="00C061C3" w:rsidRDefault="00B36C64" w:rsidP="00A06505">
            <w:pPr>
              <w:jc w:val="both"/>
              <w:rPr>
                <w:sz w:val="22"/>
                <w:szCs w:val="22"/>
                <w:lang w:val="nl-NL"/>
              </w:rPr>
            </w:pPr>
            <w:r w:rsidRPr="00C061C3">
              <w:rPr>
                <w:sz w:val="22"/>
                <w:szCs w:val="22"/>
                <w:lang w:val="nl-NL"/>
              </w:rPr>
              <w:t>- Bộ trưởng (để b/cáo);</w:t>
            </w:r>
          </w:p>
          <w:p w:rsidR="00B36C64" w:rsidRPr="00C061C3" w:rsidRDefault="00B36C64" w:rsidP="00A06505">
            <w:pPr>
              <w:jc w:val="both"/>
              <w:rPr>
                <w:sz w:val="22"/>
                <w:szCs w:val="22"/>
                <w:lang w:val="nl-NL"/>
              </w:rPr>
            </w:pPr>
            <w:r w:rsidRPr="00C061C3">
              <w:rPr>
                <w:sz w:val="22"/>
                <w:szCs w:val="22"/>
                <w:lang w:val="nl-NL"/>
              </w:rPr>
              <w:t>- Các Thứ trưởng (để biết);</w:t>
            </w:r>
          </w:p>
          <w:p w:rsidR="00B36C64" w:rsidRPr="00C061C3" w:rsidRDefault="00B36C64" w:rsidP="00A06505">
            <w:pPr>
              <w:jc w:val="both"/>
              <w:rPr>
                <w:sz w:val="22"/>
                <w:szCs w:val="22"/>
                <w:lang w:val="nl-NL"/>
              </w:rPr>
            </w:pPr>
            <w:r w:rsidRPr="00C061C3">
              <w:rPr>
                <w:sz w:val="22"/>
                <w:szCs w:val="22"/>
                <w:lang w:val="nl-NL"/>
              </w:rPr>
              <w:t>- Cục A03</w:t>
            </w:r>
            <w:r w:rsidR="00374415" w:rsidRPr="00C061C3">
              <w:rPr>
                <w:sz w:val="22"/>
                <w:szCs w:val="22"/>
                <w:lang w:val="nl-NL"/>
              </w:rPr>
              <w:t>,</w:t>
            </w:r>
            <w:r w:rsidRPr="00C061C3">
              <w:rPr>
                <w:sz w:val="22"/>
                <w:szCs w:val="22"/>
                <w:lang w:val="nl-NL"/>
              </w:rPr>
              <w:t xml:space="preserve"> Bộ Công an (để ph/hợp);</w:t>
            </w:r>
          </w:p>
          <w:p w:rsidR="00B36C64" w:rsidRPr="00C061C3" w:rsidRDefault="00B36C64" w:rsidP="00A06505">
            <w:pPr>
              <w:jc w:val="both"/>
              <w:rPr>
                <w:sz w:val="22"/>
                <w:szCs w:val="22"/>
                <w:lang w:val="nl-NL"/>
              </w:rPr>
            </w:pPr>
            <w:r w:rsidRPr="00C061C3">
              <w:rPr>
                <w:sz w:val="22"/>
                <w:szCs w:val="22"/>
                <w:lang w:val="nl-NL"/>
              </w:rPr>
              <w:t>- Lưu: VT, TCCB.</w:t>
            </w:r>
          </w:p>
          <w:p w:rsidR="00B36C64" w:rsidRPr="00C061C3" w:rsidRDefault="00B36C64" w:rsidP="00A06505">
            <w:pPr>
              <w:spacing w:line="280" w:lineRule="exact"/>
              <w:jc w:val="both"/>
              <w:rPr>
                <w:sz w:val="28"/>
                <w:szCs w:val="28"/>
                <w:lang w:val="nl-NL"/>
              </w:rPr>
            </w:pPr>
          </w:p>
        </w:tc>
        <w:tc>
          <w:tcPr>
            <w:tcW w:w="4536" w:type="dxa"/>
          </w:tcPr>
          <w:p w:rsidR="00B36C64" w:rsidRPr="00C061C3" w:rsidRDefault="00B36C64" w:rsidP="00A06505">
            <w:pPr>
              <w:pStyle w:val="Heading3"/>
              <w:spacing w:line="280" w:lineRule="exact"/>
              <w:jc w:val="center"/>
              <w:rPr>
                <w:rFonts w:ascii="Times New Roman" w:hAnsi="Times New Roman"/>
                <w:szCs w:val="28"/>
                <w:lang w:val="nl-NL"/>
              </w:rPr>
            </w:pPr>
            <w:r w:rsidRPr="00C061C3">
              <w:rPr>
                <w:rFonts w:ascii="Times New Roman" w:hAnsi="Times New Roman"/>
                <w:szCs w:val="28"/>
                <w:lang w:val="nl-NL"/>
              </w:rPr>
              <w:t xml:space="preserve">KT. BỘ </w:t>
            </w:r>
            <w:r w:rsidRPr="00C061C3">
              <w:rPr>
                <w:rFonts w:ascii="Times New Roman" w:hAnsi="Times New Roman"/>
                <w:szCs w:val="28"/>
              </w:rPr>
              <w:t>TRƯỞNG</w:t>
            </w:r>
            <w:r w:rsidRPr="00C061C3">
              <w:rPr>
                <w:rFonts w:ascii="Times New Roman" w:hAnsi="Times New Roman"/>
                <w:szCs w:val="28"/>
                <w:lang w:val="nl-NL"/>
              </w:rPr>
              <w:t xml:space="preserve">                                                    THỨ TRƯỞNG</w:t>
            </w:r>
          </w:p>
          <w:p w:rsidR="00B36C64" w:rsidRPr="00C061C3" w:rsidRDefault="00B36C64" w:rsidP="00A06505">
            <w:pPr>
              <w:spacing w:line="280" w:lineRule="exact"/>
              <w:jc w:val="center"/>
              <w:rPr>
                <w:sz w:val="28"/>
                <w:szCs w:val="28"/>
                <w:lang w:val="nl-NL"/>
              </w:rPr>
            </w:pPr>
          </w:p>
          <w:p w:rsidR="00B36C64" w:rsidRPr="00C061C3" w:rsidRDefault="00B36C64" w:rsidP="00A06505">
            <w:pPr>
              <w:spacing w:line="280" w:lineRule="exact"/>
              <w:jc w:val="center"/>
              <w:rPr>
                <w:sz w:val="28"/>
                <w:szCs w:val="28"/>
                <w:lang w:val="nl-NL"/>
              </w:rPr>
            </w:pPr>
          </w:p>
          <w:p w:rsidR="00B36C64" w:rsidRPr="00C061C3" w:rsidRDefault="0009545B" w:rsidP="00A06505">
            <w:pPr>
              <w:spacing w:line="280" w:lineRule="exact"/>
              <w:jc w:val="center"/>
              <w:rPr>
                <w:sz w:val="28"/>
                <w:szCs w:val="28"/>
                <w:lang w:val="nl-NL"/>
              </w:rPr>
            </w:pPr>
            <w:r>
              <w:rPr>
                <w:sz w:val="28"/>
                <w:szCs w:val="28"/>
                <w:lang w:val="nl-NL"/>
              </w:rPr>
              <w:t>(đã ký)</w:t>
            </w:r>
            <w:bookmarkStart w:id="0" w:name="_GoBack"/>
            <w:bookmarkEnd w:id="0"/>
          </w:p>
          <w:p w:rsidR="00B36C64" w:rsidRPr="00C061C3" w:rsidRDefault="00B36C64" w:rsidP="00A06505">
            <w:pPr>
              <w:spacing w:line="280" w:lineRule="exact"/>
              <w:jc w:val="center"/>
              <w:rPr>
                <w:sz w:val="28"/>
                <w:szCs w:val="28"/>
                <w:lang w:val="nl-NL"/>
              </w:rPr>
            </w:pPr>
          </w:p>
          <w:p w:rsidR="00B36C64" w:rsidRPr="00C061C3" w:rsidRDefault="00B36C64" w:rsidP="00A06505">
            <w:pPr>
              <w:spacing w:line="280" w:lineRule="exact"/>
              <w:jc w:val="center"/>
              <w:rPr>
                <w:sz w:val="28"/>
                <w:szCs w:val="28"/>
                <w:lang w:val="nl-NL"/>
              </w:rPr>
            </w:pPr>
          </w:p>
          <w:p w:rsidR="00B36C64" w:rsidRPr="00C061C3" w:rsidRDefault="00B36C64" w:rsidP="00A06505">
            <w:pPr>
              <w:pStyle w:val="Heading4"/>
              <w:spacing w:before="120" w:line="280" w:lineRule="exact"/>
              <w:jc w:val="center"/>
              <w:rPr>
                <w:rFonts w:ascii="Times New Roman" w:hAnsi="Times New Roman"/>
                <w:szCs w:val="28"/>
                <w:lang w:val="nl-NL"/>
              </w:rPr>
            </w:pPr>
            <w:r w:rsidRPr="00C061C3">
              <w:rPr>
                <w:rFonts w:ascii="Times New Roman" w:hAnsi="Times New Roman"/>
                <w:lang w:val="nl-NL"/>
              </w:rPr>
              <w:t>Nguyễn Thanh Tịnh</w:t>
            </w:r>
          </w:p>
        </w:tc>
      </w:tr>
    </w:tbl>
    <w:p w:rsidR="00B36C64" w:rsidRPr="00C061C3" w:rsidRDefault="00B36C64" w:rsidP="00B36C64">
      <w:pPr>
        <w:spacing w:line="280" w:lineRule="exact"/>
        <w:jc w:val="both"/>
        <w:rPr>
          <w:sz w:val="28"/>
          <w:szCs w:val="28"/>
          <w:lang w:val="nl-NL"/>
        </w:rPr>
      </w:pPr>
    </w:p>
    <w:p w:rsidR="00B36C64" w:rsidRPr="00C061C3" w:rsidRDefault="00B36C64" w:rsidP="00B36C64">
      <w:pPr>
        <w:spacing w:line="280" w:lineRule="exact"/>
        <w:jc w:val="both"/>
        <w:rPr>
          <w:sz w:val="28"/>
          <w:szCs w:val="28"/>
          <w:lang w:val="nl-NL"/>
        </w:rPr>
      </w:pPr>
      <w:r w:rsidRPr="00C061C3">
        <w:rPr>
          <w:sz w:val="28"/>
          <w:szCs w:val="28"/>
          <w:lang w:val="nl-NL"/>
        </w:rPr>
        <w:t xml:space="preserve">                    </w:t>
      </w:r>
    </w:p>
    <w:p w:rsidR="00BD24B2" w:rsidRPr="00C061C3" w:rsidRDefault="00BD24B2"/>
    <w:sectPr w:rsidR="00BD24B2" w:rsidRPr="00C061C3" w:rsidSect="008F695A">
      <w:headerReference w:type="default" r:id="rId6"/>
      <w:footerReference w:type="even" r:id="rId7"/>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A13" w:rsidRDefault="00093A13">
      <w:r>
        <w:separator/>
      </w:r>
    </w:p>
  </w:endnote>
  <w:endnote w:type="continuationSeparator" w:id="0">
    <w:p w:rsidR="00093A13" w:rsidRDefault="0009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FAB" w:rsidRDefault="00485F2C" w:rsidP="00F721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81FAB" w:rsidRDefault="00093A13" w:rsidP="00E529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FAB" w:rsidRDefault="00093A13" w:rsidP="00E5291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A13" w:rsidRDefault="00093A13">
      <w:r>
        <w:separator/>
      </w:r>
    </w:p>
  </w:footnote>
  <w:footnote w:type="continuationSeparator" w:id="0">
    <w:p w:rsidR="00093A13" w:rsidRDefault="00093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112778"/>
      <w:docPartObj>
        <w:docPartGallery w:val="Page Numbers (Top of Page)"/>
        <w:docPartUnique/>
      </w:docPartObj>
    </w:sdtPr>
    <w:sdtEndPr>
      <w:rPr>
        <w:noProof/>
      </w:rPr>
    </w:sdtEndPr>
    <w:sdtContent>
      <w:p w:rsidR="00CA33B3" w:rsidRDefault="00CA33B3">
        <w:pPr>
          <w:pStyle w:val="Header"/>
          <w:jc w:val="center"/>
        </w:pPr>
        <w:r>
          <w:fldChar w:fldCharType="begin"/>
        </w:r>
        <w:r>
          <w:instrText xml:space="preserve"> PAGE   \* MERGEFORMAT </w:instrText>
        </w:r>
        <w:r>
          <w:fldChar w:fldCharType="separate"/>
        </w:r>
        <w:r w:rsidR="0009545B">
          <w:rPr>
            <w:noProof/>
          </w:rPr>
          <w:t>2</w:t>
        </w:r>
        <w:r>
          <w:rPr>
            <w:noProof/>
          </w:rPr>
          <w:fldChar w:fldCharType="end"/>
        </w:r>
      </w:p>
    </w:sdtContent>
  </w:sdt>
  <w:p w:rsidR="00CA33B3" w:rsidRDefault="00CA33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C64"/>
    <w:rsid w:val="00093A13"/>
    <w:rsid w:val="0009545B"/>
    <w:rsid w:val="000F7052"/>
    <w:rsid w:val="001130EF"/>
    <w:rsid w:val="001275EA"/>
    <w:rsid w:val="00157C57"/>
    <w:rsid w:val="00191408"/>
    <w:rsid w:val="001B5B1A"/>
    <w:rsid w:val="001B743B"/>
    <w:rsid w:val="00374415"/>
    <w:rsid w:val="003948AE"/>
    <w:rsid w:val="003C6D89"/>
    <w:rsid w:val="00401D78"/>
    <w:rsid w:val="00485F2C"/>
    <w:rsid w:val="00495CD3"/>
    <w:rsid w:val="004F0BCC"/>
    <w:rsid w:val="005322C9"/>
    <w:rsid w:val="006B1B72"/>
    <w:rsid w:val="00864FD3"/>
    <w:rsid w:val="008F695A"/>
    <w:rsid w:val="00A51AD9"/>
    <w:rsid w:val="00B15BAF"/>
    <w:rsid w:val="00B36C64"/>
    <w:rsid w:val="00BD24B2"/>
    <w:rsid w:val="00C027F1"/>
    <w:rsid w:val="00C061C3"/>
    <w:rsid w:val="00C60BC9"/>
    <w:rsid w:val="00CA33B3"/>
    <w:rsid w:val="00CB39E9"/>
    <w:rsid w:val="00CC3694"/>
    <w:rsid w:val="00D05662"/>
    <w:rsid w:val="00EE3965"/>
    <w:rsid w:val="00EE740B"/>
    <w:rsid w:val="00FC2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71B0F-423C-4889-92F1-3BC9B223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64"/>
    <w:pPr>
      <w:spacing w:after="0" w:line="240" w:lineRule="auto"/>
    </w:pPr>
    <w:rPr>
      <w:rFonts w:eastAsia="Times New Roman" w:cs="Times New Roman"/>
      <w:sz w:val="24"/>
      <w:szCs w:val="24"/>
    </w:rPr>
  </w:style>
  <w:style w:type="paragraph" w:styleId="Heading2">
    <w:name w:val="heading 2"/>
    <w:basedOn w:val="Normal"/>
    <w:next w:val="Normal"/>
    <w:link w:val="Heading2Char"/>
    <w:qFormat/>
    <w:rsid w:val="00B36C64"/>
    <w:pPr>
      <w:keepNext/>
      <w:outlineLvl w:val="1"/>
    </w:pPr>
    <w:rPr>
      <w:rFonts w:ascii=".VnTime" w:hAnsi=".VnTime"/>
      <w:b/>
      <w:i/>
      <w:sz w:val="26"/>
      <w:szCs w:val="20"/>
    </w:rPr>
  </w:style>
  <w:style w:type="paragraph" w:styleId="Heading3">
    <w:name w:val="heading 3"/>
    <w:basedOn w:val="Normal"/>
    <w:next w:val="Normal"/>
    <w:link w:val="Heading3Char"/>
    <w:qFormat/>
    <w:rsid w:val="00B36C64"/>
    <w:pPr>
      <w:keepNext/>
      <w:jc w:val="right"/>
      <w:outlineLvl w:val="2"/>
    </w:pPr>
    <w:rPr>
      <w:rFonts w:ascii=".VnTimeH" w:hAnsi=".VnTimeH"/>
      <w:b/>
      <w:sz w:val="28"/>
      <w:szCs w:val="20"/>
    </w:rPr>
  </w:style>
  <w:style w:type="paragraph" w:styleId="Heading4">
    <w:name w:val="heading 4"/>
    <w:basedOn w:val="Normal"/>
    <w:next w:val="Normal"/>
    <w:link w:val="Heading4Char"/>
    <w:qFormat/>
    <w:rsid w:val="00B36C64"/>
    <w:pPr>
      <w:keepNext/>
      <w:jc w:val="both"/>
      <w:outlineLvl w:val="3"/>
    </w:pPr>
    <w:rPr>
      <w:rFonts w:ascii=".VnTime" w:hAnsi=".VnTime"/>
      <w:b/>
      <w:sz w:val="28"/>
      <w:szCs w:val="20"/>
    </w:rPr>
  </w:style>
  <w:style w:type="paragraph" w:styleId="Heading5">
    <w:name w:val="heading 5"/>
    <w:basedOn w:val="Normal"/>
    <w:next w:val="Normal"/>
    <w:link w:val="Heading5Char"/>
    <w:qFormat/>
    <w:rsid w:val="00B36C64"/>
    <w:pPr>
      <w:keepNext/>
      <w:jc w:val="center"/>
      <w:outlineLvl w:val="4"/>
    </w:pPr>
    <w:rPr>
      <w:rFonts w:ascii=".VnTimeH" w:hAnsi=".VnTime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36C64"/>
    <w:rPr>
      <w:rFonts w:ascii=".VnTime" w:eastAsia="Times New Roman" w:hAnsi=".VnTime" w:cs="Times New Roman"/>
      <w:b/>
      <w:i/>
      <w:sz w:val="26"/>
      <w:szCs w:val="20"/>
    </w:rPr>
  </w:style>
  <w:style w:type="character" w:customStyle="1" w:styleId="Heading3Char">
    <w:name w:val="Heading 3 Char"/>
    <w:basedOn w:val="DefaultParagraphFont"/>
    <w:link w:val="Heading3"/>
    <w:rsid w:val="00B36C64"/>
    <w:rPr>
      <w:rFonts w:ascii=".VnTimeH" w:eastAsia="Times New Roman" w:hAnsi=".VnTimeH" w:cs="Times New Roman"/>
      <w:b/>
      <w:szCs w:val="20"/>
    </w:rPr>
  </w:style>
  <w:style w:type="character" w:customStyle="1" w:styleId="Heading4Char">
    <w:name w:val="Heading 4 Char"/>
    <w:basedOn w:val="DefaultParagraphFont"/>
    <w:link w:val="Heading4"/>
    <w:rsid w:val="00B36C64"/>
    <w:rPr>
      <w:rFonts w:ascii=".VnTime" w:eastAsia="Times New Roman" w:hAnsi=".VnTime" w:cs="Times New Roman"/>
      <w:b/>
      <w:szCs w:val="20"/>
    </w:rPr>
  </w:style>
  <w:style w:type="character" w:customStyle="1" w:styleId="Heading5Char">
    <w:name w:val="Heading 5 Char"/>
    <w:basedOn w:val="DefaultParagraphFont"/>
    <w:link w:val="Heading5"/>
    <w:rsid w:val="00B36C64"/>
    <w:rPr>
      <w:rFonts w:ascii=".VnTimeH" w:eastAsia="Times New Roman" w:hAnsi=".VnTimeH" w:cs="Times New Roman"/>
      <w:b/>
      <w:szCs w:val="20"/>
    </w:rPr>
  </w:style>
  <w:style w:type="paragraph" w:styleId="BodyText">
    <w:name w:val="Body Text"/>
    <w:basedOn w:val="Normal"/>
    <w:link w:val="BodyTextChar"/>
    <w:rsid w:val="00B36C64"/>
    <w:pPr>
      <w:jc w:val="both"/>
    </w:pPr>
    <w:rPr>
      <w:rFonts w:ascii=".VnTime" w:hAnsi=".VnTime"/>
      <w:sz w:val="28"/>
      <w:szCs w:val="20"/>
    </w:rPr>
  </w:style>
  <w:style w:type="character" w:customStyle="1" w:styleId="BodyTextChar">
    <w:name w:val="Body Text Char"/>
    <w:basedOn w:val="DefaultParagraphFont"/>
    <w:link w:val="BodyText"/>
    <w:rsid w:val="00B36C64"/>
    <w:rPr>
      <w:rFonts w:ascii=".VnTime" w:eastAsia="Times New Roman" w:hAnsi=".VnTime" w:cs="Times New Roman"/>
      <w:szCs w:val="20"/>
    </w:rPr>
  </w:style>
  <w:style w:type="paragraph" w:customStyle="1" w:styleId="CharCharCharChar">
    <w:name w:val="Char Char Char Char"/>
    <w:basedOn w:val="Normal"/>
    <w:next w:val="Normal"/>
    <w:autoRedefine/>
    <w:semiHidden/>
    <w:rsid w:val="00B36C64"/>
    <w:pPr>
      <w:spacing w:before="120" w:after="120" w:line="312" w:lineRule="auto"/>
    </w:pPr>
    <w:rPr>
      <w:sz w:val="28"/>
      <w:szCs w:val="28"/>
    </w:rPr>
  </w:style>
  <w:style w:type="paragraph" w:styleId="Footer">
    <w:name w:val="footer"/>
    <w:basedOn w:val="Normal"/>
    <w:link w:val="FooterChar"/>
    <w:rsid w:val="00B36C64"/>
    <w:pPr>
      <w:tabs>
        <w:tab w:val="center" w:pos="4320"/>
        <w:tab w:val="right" w:pos="8640"/>
      </w:tabs>
    </w:pPr>
  </w:style>
  <w:style w:type="character" w:customStyle="1" w:styleId="FooterChar">
    <w:name w:val="Footer Char"/>
    <w:basedOn w:val="DefaultParagraphFont"/>
    <w:link w:val="Footer"/>
    <w:rsid w:val="00B36C64"/>
    <w:rPr>
      <w:rFonts w:eastAsia="Times New Roman" w:cs="Times New Roman"/>
      <w:sz w:val="24"/>
      <w:szCs w:val="24"/>
    </w:rPr>
  </w:style>
  <w:style w:type="character" w:styleId="PageNumber">
    <w:name w:val="page number"/>
    <w:basedOn w:val="DefaultParagraphFont"/>
    <w:rsid w:val="00B36C64"/>
  </w:style>
  <w:style w:type="paragraph" w:styleId="Header">
    <w:name w:val="header"/>
    <w:basedOn w:val="Normal"/>
    <w:link w:val="HeaderChar"/>
    <w:uiPriority w:val="99"/>
    <w:unhideWhenUsed/>
    <w:rsid w:val="00CA33B3"/>
    <w:pPr>
      <w:tabs>
        <w:tab w:val="center" w:pos="4680"/>
        <w:tab w:val="right" w:pos="9360"/>
      </w:tabs>
    </w:pPr>
  </w:style>
  <w:style w:type="character" w:customStyle="1" w:styleId="HeaderChar">
    <w:name w:val="Header Char"/>
    <w:basedOn w:val="DefaultParagraphFont"/>
    <w:link w:val="Header"/>
    <w:uiPriority w:val="99"/>
    <w:rsid w:val="00CA33B3"/>
    <w:rPr>
      <w:rFonts w:eastAsia="Times New Roman" w:cs="Times New Roman"/>
      <w:sz w:val="24"/>
      <w:szCs w:val="24"/>
    </w:rPr>
  </w:style>
  <w:style w:type="paragraph" w:styleId="BalloonText">
    <w:name w:val="Balloon Text"/>
    <w:basedOn w:val="Normal"/>
    <w:link w:val="BalloonTextChar"/>
    <w:uiPriority w:val="99"/>
    <w:semiHidden/>
    <w:unhideWhenUsed/>
    <w:rsid w:val="008F69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95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E8C940-7D44-4CC5-A31F-F030A815BAC4}"/>
</file>

<file path=customXml/itemProps2.xml><?xml version="1.0" encoding="utf-8"?>
<ds:datastoreItem xmlns:ds="http://schemas.openxmlformats.org/officeDocument/2006/customXml" ds:itemID="{0FC3C4F1-C94D-4B25-80B0-88A17FB63F0F}"/>
</file>

<file path=customXml/itemProps3.xml><?xml version="1.0" encoding="utf-8"?>
<ds:datastoreItem xmlns:ds="http://schemas.openxmlformats.org/officeDocument/2006/customXml" ds:itemID="{C2FC86B3-B9D3-492F-9B6E-6D43CC5433F4}"/>
</file>

<file path=docProps/app.xml><?xml version="1.0" encoding="utf-8"?>
<Properties xmlns="http://schemas.openxmlformats.org/officeDocument/2006/extended-properties" xmlns:vt="http://schemas.openxmlformats.org/officeDocument/2006/docPropsVTypes">
  <Template>Normal</Template>
  <TotalTime>240</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19</cp:revision>
  <cp:lastPrinted>2024-01-29T07:50:00Z</cp:lastPrinted>
  <dcterms:created xsi:type="dcterms:W3CDTF">2021-02-01T07:29:00Z</dcterms:created>
  <dcterms:modified xsi:type="dcterms:W3CDTF">2024-02-02T04:31:00Z</dcterms:modified>
</cp:coreProperties>
</file>